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84" w:rsidRPr="00B021FC" w:rsidRDefault="005A437E" w:rsidP="00B021FC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наруше</w:t>
      </w:r>
      <w:r w:rsidR="00D72721" w:rsidRPr="00B021F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ний осанки у детей</w:t>
      </w:r>
    </w:p>
    <w:p w:rsidR="005A437E" w:rsidRPr="00B021FC" w:rsidRDefault="005A437E" w:rsidP="00B021FC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Осанка 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комплексное понятие о привычном положении тела непринуждённо стоящего человека, а правильная осанка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показатель правильного анатомического развития, она сказывается на физическом и психологическом состоянии человека.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осанки и сколиоз 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распространённые заболевания опорно-двигательного аппарата у детей и подростков. Число детей с нарушениями осанки варьирует от 30 % до 60 %, а сколиоз поражает в среднем 10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15 % детей.</w:t>
      </w:r>
    </w:p>
    <w:p w:rsidR="005A437E" w:rsidRPr="00B021FC" w:rsidRDefault="005A437E" w:rsidP="00947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</w:t>
      </w:r>
      <w:r w:rsidR="00947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6 лет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осанки встречаются у 5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6 %, а перед поступлением в школу число детей с нарушением осанки достигает 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%. За время пребывания в начальной школе число таких детей увеличивается в два раза, а перед окончанием школы нарушение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осанки имеет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каждый второй подросток.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нарушениях осанки ухудшается функция дыхания и кровообращения, затрудняется деятельность печени и кишечника, замедляются обменные процессы, что приводит к снижению физической и умственной работоспособности. Дефекты осанки вызывают нарушения зрения (близорукость, астигматизм), отрицательно влияют на состояние нервной системы. Маленькие дети становятся замкнутыми, капризными, чувствуют себя неловкими, стесняются принимать участие в играх сверстников. Те, кто постарше, жалуются на боли в позвоночнике, возникающие после нагрузок, чувство онемения в области между лопатками.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считается нормальной, если человек держит голову прямо, его грудная клетка развёрнута, плечи находятся на одном уровне, живот подтянут, ноги в коленных и тазобедренных суставах разогнуты.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нарушения осанки характеризуются увеличением шейного и грудного изгибов позвоночника, опущенной головой и плечами, запавшей грудной клеткой, свисающим животом.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на рост и формирование осанки влияет окружающая среда, родители должны контролировать позу детей, когда они сидят, стоят и ходят. 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для формирования правильной осанки у ребёнка имеют следующие факторы:</w:t>
      </w:r>
    </w:p>
    <w:p w:rsidR="005A437E" w:rsidRPr="00B021FC" w:rsidRDefault="005A437E" w:rsidP="00B021FC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рациональное питание;</w:t>
      </w:r>
    </w:p>
    <w:p w:rsidR="005A437E" w:rsidRPr="00B021FC" w:rsidRDefault="005A437E" w:rsidP="00B021FC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прогулки и игры на свежем воздухе;</w:t>
      </w:r>
    </w:p>
    <w:p w:rsidR="005A437E" w:rsidRPr="00B021FC" w:rsidRDefault="005A437E" w:rsidP="00B021FC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мебели в соответствии с ростом детей;</w:t>
      </w:r>
    </w:p>
    <w:p w:rsidR="005A437E" w:rsidRPr="00B021FC" w:rsidRDefault="005A437E" w:rsidP="00B021FC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правильно сидеть за столом и переносить тяжёлые предметы;</w:t>
      </w:r>
    </w:p>
    <w:p w:rsidR="005A437E" w:rsidRPr="00B021FC" w:rsidRDefault="005A437E" w:rsidP="00B021FC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следить за своей походкой, расслаблять мышцы.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 и наиболее эффективное средство профилактики нарушений осанки 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 своевременно начатое физическое воспитание. Специальные упражнения для формирования хорошей осанки должны входить в утреннюю гимнастику детей с трёх лет. С этого же возраста необходимо воспитывать навыки правильной осанки при сидении на стуле и за столом.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влияние на формирование осанки оказывает излишне мягкая постель 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ровной опоры тело примет согнутое положение, что приведёт к растяжению и ослаблению мышц спины, ограничит подвижность грудной клетки.</w:t>
      </w:r>
    </w:p>
    <w:p w:rsidR="005A437E" w:rsidRPr="00B021FC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и поза во время сна. Лучше всего, если ребёнок привыкнет спать на спине, иногда на животе, но только не на одном и том же боку, свернувшись калачиком, с коленями, подтянутыми к груди.</w:t>
      </w:r>
    </w:p>
    <w:p w:rsidR="005A437E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для детей подвижные игры, особенно на свеж</w:t>
      </w:r>
      <w:r w:rsid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воздухе. Они укрепляют мышцы тела, способствуют лучшей работе сердца, органов дыхания, активному обмену веществ.</w:t>
      </w:r>
    </w:p>
    <w:p w:rsidR="009472AD" w:rsidRDefault="009472AD" w:rsidP="009472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должно быть полноценным и разнообразным. Ежедневно в рацион ребёнка необходимо включать молоко и кисломолочные продукты (кефир, йогурт, творог), блюда из мяса и рыбы, свежие овощи и фрукты, соки.</w:t>
      </w:r>
    </w:p>
    <w:p w:rsidR="00285B59" w:rsidRDefault="005A437E" w:rsidP="00B02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 нарушениями осанки должны находиться на диспансерном учёте у ортопеда. Им показаны лечебная физкультура, массаж, </w:t>
      </w:r>
      <w:r w:rsidR="0000176D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ортопедическ</w:t>
      </w:r>
      <w:r w:rsidR="0000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0176D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00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разгрузочный режим,</w:t>
      </w:r>
      <w:r w:rsidR="0000176D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плаван</w:t>
      </w:r>
      <w:r w:rsidR="003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е, физиотерапия и т.д.</w:t>
      </w:r>
      <w:r w:rsidR="00F01584" w:rsidRPr="00B0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1FC" w:rsidRPr="00B021FC" w:rsidRDefault="00B021FC" w:rsidP="00B021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атериал подготовлен </w:t>
      </w:r>
    </w:p>
    <w:p w:rsidR="00B021FC" w:rsidRPr="00B021FC" w:rsidRDefault="00B021FC" w:rsidP="00B021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медицинской сестрой по массажу </w:t>
      </w:r>
    </w:p>
    <w:p w:rsidR="00B021FC" w:rsidRPr="00B021FC" w:rsidRDefault="00B021FC" w:rsidP="00B021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Марасановой</w:t>
      </w:r>
      <w:proofErr w:type="spellEnd"/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Марией Викторовной</w:t>
      </w:r>
    </w:p>
    <w:p w:rsidR="00B021FC" w:rsidRPr="004261E7" w:rsidRDefault="00B021FC" w:rsidP="00B021FC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использованием материалов сайта</w:t>
      </w:r>
      <w:r w:rsidR="004261E7"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55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http</w:t>
      </w:r>
      <w:r w:rsidR="003B5512" w:rsidRPr="003B5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://</w:t>
      </w:r>
      <w:proofErr w:type="spellStart"/>
      <w:r w:rsidR="004261E7" w:rsidRPr="003B55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info</w:t>
      </w:r>
      <w:r w:rsidR="003B5512" w:rsidRPr="003B55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u</w:t>
      </w:r>
      <w:r w:rsidR="004261E7" w:rsidRPr="003B55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rok</w:t>
      </w:r>
      <w:proofErr w:type="spellEnd"/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E93" w:rsidRDefault="003B4E93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21F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FC">
        <w:rPr>
          <w:rFonts w:ascii="Times New Roman" w:hAnsi="Times New Roman" w:cs="Times New Roman"/>
          <w:sz w:val="28"/>
          <w:szCs w:val="28"/>
        </w:rPr>
        <w:t xml:space="preserve">заведующий СМО                                                                     В.В. </w:t>
      </w:r>
      <w:proofErr w:type="spellStart"/>
      <w:r w:rsidRPr="00B021FC">
        <w:rPr>
          <w:rFonts w:ascii="Times New Roman" w:hAnsi="Times New Roman" w:cs="Times New Roman"/>
          <w:sz w:val="28"/>
          <w:szCs w:val="28"/>
        </w:rPr>
        <w:t>Зябкина</w:t>
      </w:r>
      <w:proofErr w:type="spellEnd"/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F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FC">
        <w:rPr>
          <w:rFonts w:ascii="Times New Roman" w:hAnsi="Times New Roman" w:cs="Times New Roman"/>
          <w:sz w:val="28"/>
          <w:szCs w:val="28"/>
        </w:rPr>
        <w:t>методист                                                                                     Е.В. Мельник</w:t>
      </w: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FC">
        <w:rPr>
          <w:rFonts w:ascii="Times New Roman" w:hAnsi="Times New Roman" w:cs="Times New Roman"/>
          <w:sz w:val="28"/>
          <w:szCs w:val="28"/>
        </w:rPr>
        <w:t>Утверждено</w:t>
      </w:r>
    </w:p>
    <w:p w:rsidR="00B021FC" w:rsidRPr="00B021FC" w:rsidRDefault="00B021FC" w:rsidP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F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С.В. Королева</w:t>
      </w:r>
    </w:p>
    <w:p w:rsidR="00B021FC" w:rsidRPr="00B021FC" w:rsidRDefault="00B021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21FC" w:rsidRPr="00B021FC" w:rsidSect="00B021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CF3"/>
    <w:multiLevelType w:val="multilevel"/>
    <w:tmpl w:val="AF92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37E"/>
    <w:rsid w:val="0000176D"/>
    <w:rsid w:val="00285B59"/>
    <w:rsid w:val="003B4E93"/>
    <w:rsid w:val="003B5512"/>
    <w:rsid w:val="004261E7"/>
    <w:rsid w:val="00497DD2"/>
    <w:rsid w:val="005A437E"/>
    <w:rsid w:val="00741B0A"/>
    <w:rsid w:val="009472AD"/>
    <w:rsid w:val="00B021FC"/>
    <w:rsid w:val="00D20752"/>
    <w:rsid w:val="00D72721"/>
    <w:rsid w:val="00F01584"/>
    <w:rsid w:val="00F54F88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2"/>
  </w:style>
  <w:style w:type="paragraph" w:styleId="1">
    <w:name w:val="heading 1"/>
    <w:basedOn w:val="a"/>
    <w:link w:val="10"/>
    <w:uiPriority w:val="9"/>
    <w:qFormat/>
    <w:rsid w:val="005A4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3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A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Методист</cp:lastModifiedBy>
  <cp:revision>10</cp:revision>
  <cp:lastPrinted>2020-01-29T09:21:00Z</cp:lastPrinted>
  <dcterms:created xsi:type="dcterms:W3CDTF">2020-01-10T06:01:00Z</dcterms:created>
  <dcterms:modified xsi:type="dcterms:W3CDTF">2020-01-30T05:04:00Z</dcterms:modified>
</cp:coreProperties>
</file>